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6776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2878"/>
      <w:bookmarkStart w:id="1" w:name="_Toc10715"/>
      <w:bookmarkStart w:id="2" w:name="_Toc7019"/>
      <w:bookmarkStart w:id="3" w:name="_Toc13822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4407AC7F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5615070B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2E2E90A1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5DC312BD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093D0377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275A7B67">
      <w:pPr>
        <w:pStyle w:val="12"/>
        <w:spacing w:before="46" w:after="46"/>
        <w:ind w:left="911" w:leftChars="434" w:firstLine="0" w:firstLineChars="0"/>
        <w:rPr>
          <w:rFonts w:hint="eastAsia" w:ascii="仿宋" w:hAnsi="仿宋" w:eastAsia="仿宋" w:cs="宋体"/>
          <w:szCs w:val="28"/>
          <w:u w:val="single"/>
          <w:lang w:eastAsia="zh-CN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四川轻化工大学2025年电梯安全责任险服务</w:t>
      </w:r>
      <w:r>
        <w:rPr>
          <w:rFonts w:hint="eastAsia" w:ascii="仿宋" w:hAnsi="仿宋" w:eastAsia="仿宋" w:cs="宋体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>第二次</w:t>
      </w:r>
      <w:r>
        <w:rPr>
          <w:rFonts w:hint="eastAsia" w:ascii="仿宋" w:hAnsi="仿宋" w:eastAsia="仿宋" w:cs="宋体"/>
          <w:szCs w:val="28"/>
          <w:u w:val="single"/>
          <w:lang w:eastAsia="zh-CN"/>
        </w:rPr>
        <w:t>）</w:t>
      </w:r>
    </w:p>
    <w:p w14:paraId="2E3D136B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7927F0C8">
      <w:pPr>
        <w:pStyle w:val="12"/>
        <w:spacing w:before="46" w:after="46"/>
        <w:ind w:firstLine="898" w:firstLineChars="321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1680DAD3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38D1A935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4BFBB5B1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892E3B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112D2A2C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7937747D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4EB67EAB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0F44B70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44520BD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</w:rPr>
        <w:t>1、供应商营业执照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  <w:lang w:val="en-US" w:eastAsia="zh-CN"/>
        </w:rPr>
        <w:t>副本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</w:rPr>
        <w:t>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  <w:lang w:eastAsia="zh-CN"/>
        </w:rPr>
        <w:t>）</w:t>
      </w:r>
    </w:p>
    <w:p w14:paraId="5D671C1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yellow"/>
        </w:rPr>
        <w:t>2、供应商认为应该提供的其它证明文件</w:t>
      </w:r>
    </w:p>
    <w:p w14:paraId="1366406A">
      <w:pPr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br w:type="page"/>
      </w:r>
    </w:p>
    <w:p w14:paraId="55FAB05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3C55C8D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1DDE74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33BAA38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宋体"/>
          <w:kern w:val="2"/>
          <w:sz w:val="28"/>
          <w:szCs w:val="28"/>
        </w:rPr>
        <w:t>作为本次采购项目的供应商，根据采购公告文件要求，现郑重承诺如下：</w:t>
      </w:r>
    </w:p>
    <w:p w14:paraId="1D7D1A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04492B9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10D7807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0ABD708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6E629BA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630D314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5146E5B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03820F6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7.本项目特定的资格要求：无。</w:t>
      </w:r>
    </w:p>
    <w:p w14:paraId="57FE975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</w:t>
      </w:r>
      <w:bookmarkStart w:id="7" w:name="_GoBack"/>
      <w:bookmarkEnd w:id="7"/>
      <w:r>
        <w:rPr>
          <w:rFonts w:hint="eastAsia" w:ascii="仿宋" w:hAnsi="仿宋" w:eastAsia="仿宋" w:cs="宋体"/>
          <w:kern w:val="2"/>
          <w:sz w:val="28"/>
          <w:szCs w:val="28"/>
        </w:rPr>
        <w:t>中提供的任何资料和技术、服务、商务等响应承诺情况都是真实的、有效的、合法的。</w:t>
      </w:r>
    </w:p>
    <w:p w14:paraId="5565B02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147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宋体"/>
          <w:kern w:val="2"/>
          <w:sz w:val="28"/>
          <w:szCs w:val="28"/>
        </w:rPr>
        <w:t>对上述承诺的内容事项真实性负责。如经查实上述承诺的内容事项存在虚假，我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宋体"/>
          <w:kern w:val="2"/>
          <w:sz w:val="28"/>
          <w:szCs w:val="28"/>
        </w:rPr>
        <w:t>愿意接受以提供虚假材料谋取成交的法律责任。 </w:t>
      </w:r>
    </w:p>
    <w:p w14:paraId="131269F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AA397A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BF9C58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E1C621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A4702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4D5CE97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DDA525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437B47F8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49461EE7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341BC04F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5B145BD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48ED8728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E83D184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1BE5FE0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B5D0F41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516C21C3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3A0A7E9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40F3E330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421D82E2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29F89D6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</w:p>
    <w:p w14:paraId="619C241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3BDDAE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26E9F3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6A08D6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1C7EAB7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EDFDD2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DCBD82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5B5CD6F2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757F9646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四川轻化工大学202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5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电梯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安全责任险服务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第二次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624BA9F9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B265AFB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6901C79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52CB0F8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528C3314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51F2E36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51A14D5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625B14AC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757485BF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书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。</w:t>
      </w:r>
    </w:p>
    <w:p w14:paraId="2F85DA1B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14DA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8D83F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2ADF9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3CAD4456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2B142FA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D4C714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29392ED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3A0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B1A7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2B417E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BF5E9DC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236FDA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18FFB7D7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34CE70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F4602F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EA7905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EF2D6CB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0835EEF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85039F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DB20385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194B6A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8CF62F5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.</w:t>
      </w:r>
    </w:p>
    <w:p w14:paraId="6E5FE25B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报价一览表</w:t>
      </w:r>
    </w:p>
    <w:p w14:paraId="63BA5714"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4"/>
          <w:shd w:val="clear" w:color="auto" w:fill="FFFFFF"/>
        </w:rPr>
        <w:t>四川轻化工大学2025年电梯安全责任险服务</w:t>
      </w:r>
      <w:bookmarkEnd w:id="5"/>
      <w:bookmarkEnd w:id="6"/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第二次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）</w:t>
      </w:r>
    </w:p>
    <w:tbl>
      <w:tblPr>
        <w:tblStyle w:val="6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76"/>
        <w:gridCol w:w="1275"/>
        <w:gridCol w:w="1418"/>
        <w:gridCol w:w="1703"/>
        <w:gridCol w:w="1703"/>
      </w:tblGrid>
      <w:tr w14:paraId="6C45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86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E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2F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EC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666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报价单价</w:t>
            </w:r>
          </w:p>
          <w:p w14:paraId="0C531E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（元/台）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1E8A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07A53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合计（元/年）</w:t>
            </w:r>
          </w:p>
        </w:tc>
      </w:tr>
      <w:tr w14:paraId="0BD7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1B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</w:tcPr>
          <w:p w14:paraId="6F758523">
            <w:pPr>
              <w:pStyle w:val="13"/>
              <w:ind w:firstLine="0" w:firstLineChars="0"/>
              <w:rPr>
                <w:rFonts w:hint="eastAsia" w:ascii="仿宋_GB2312" w:hAnsi="仿宋" w:eastAsia="仿宋_GB2312" w:cstheme="minorBidi"/>
                <w:sz w:val="24"/>
                <w:szCs w:val="24"/>
              </w:rPr>
            </w:pPr>
          </w:p>
          <w:p w14:paraId="7890C536">
            <w:pPr>
              <w:pStyle w:val="13"/>
              <w:ind w:firstLine="0" w:firstLineChars="0"/>
              <w:rPr>
                <w:rFonts w:ascii="仿宋_GB2312" w:hAnsi="仿宋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四川轻化工大学2025年电梯安全责任险服务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54D4">
            <w:pPr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8270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2C6DD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0203">
            <w:pPr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14:paraId="4E0F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B0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说明</w:t>
            </w:r>
          </w:p>
        </w:tc>
        <w:tc>
          <w:tcPr>
            <w:tcW w:w="9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7D9C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b w:val="0"/>
                <w:bCs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电梯数量</w:t>
            </w:r>
            <w:r>
              <w:rPr>
                <w:rFonts w:hint="eastAsia" w:ascii="仿宋_GB2312" w:hAnsi="仿宋" w:eastAsia="仿宋_GB2312" w:cstheme="minorBidi"/>
                <w:sz w:val="24"/>
              </w:rPr>
              <w:t>：190台（李白河校区71台，宜宾校区64台，汇东校区55台）</w:t>
            </w:r>
          </w:p>
          <w:p w14:paraId="1019EA4E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二、</w:t>
            </w:r>
            <w:r>
              <w:rPr>
                <w:rFonts w:ascii="仿宋_GB2312" w:hAnsi="仿宋" w:eastAsia="仿宋_GB2312" w:cstheme="minorBidi"/>
                <w:b/>
                <w:sz w:val="24"/>
              </w:rPr>
              <w:t>投保方案</w:t>
            </w:r>
            <w:r>
              <w:rPr>
                <w:rFonts w:ascii="仿宋_GB2312" w:hAnsi="仿宋" w:eastAsia="仿宋_GB2312" w:cstheme="minorBidi"/>
                <w:sz w:val="24"/>
              </w:rPr>
              <w:t>：</w:t>
            </w:r>
          </w:p>
          <w:p w14:paraId="4BDFB944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1、累计赔偿限额不低于1000万元；</w:t>
            </w:r>
          </w:p>
          <w:p w14:paraId="5434FE8A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2、每次赔偿限额不低于500元万；</w:t>
            </w:r>
          </w:p>
          <w:p w14:paraId="6AF85958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3、每人死亡/伤残赔偿限额不低于60万元；</w:t>
            </w:r>
          </w:p>
          <w:p w14:paraId="5296753D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4、每人意外医疗费用限额不低于6万元；</w:t>
            </w:r>
          </w:p>
          <w:p w14:paraId="2FDF53B9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5、附加意外医疗补助不低于100元/天；</w:t>
            </w:r>
          </w:p>
          <w:p w14:paraId="33F4B546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6、每台电梯乘客困梯时间超过(含)1.5小时每人滞留补偿金不低于100元；</w:t>
            </w:r>
          </w:p>
          <w:p w14:paraId="7E6F95EA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7、财产损失累计赔偿限额不低于1万元；</w:t>
            </w:r>
          </w:p>
          <w:p w14:paraId="69223F77">
            <w:pPr>
              <w:rPr>
                <w:rFonts w:hint="eastAsia"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8、财产损失每人每次赔偿限额不低于1000元。其中：每次事故每人绝对免赔100元或实际发生医疗费用的10%，以低者为准。</w:t>
            </w:r>
          </w:p>
          <w:p w14:paraId="0E1EF155">
            <w:pPr>
              <w:rPr>
                <w:rFonts w:hint="eastAsia" w:ascii="仿宋_GB2312" w:hAnsi="仿宋" w:eastAsia="仿宋_GB2312" w:cstheme="minorBidi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三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、时间承诺</w:t>
            </w:r>
            <w:r>
              <w:rPr>
                <w:rFonts w:hint="eastAsia" w:ascii="仿宋_GB2312" w:hAnsi="仿宋" w:eastAsia="仿宋_GB2312" w:cstheme="minorBidi"/>
                <w:b/>
                <w:sz w:val="24"/>
                <w:lang w:eastAsia="zh-CN"/>
              </w:rPr>
              <w:t>：</w:t>
            </w:r>
          </w:p>
          <w:p w14:paraId="516934F8">
            <w:pP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若</w:t>
            </w:r>
            <w:r>
              <w:rPr>
                <w:rFonts w:hint="eastAsia" w:ascii="仿宋_GB2312" w:hAnsi="仿宋" w:eastAsia="仿宋_GB2312" w:cstheme="minorBidi"/>
                <w:sz w:val="24"/>
              </w:rPr>
              <w:t>接到被保险人出险报案，</w:t>
            </w: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保险人</w:t>
            </w:r>
            <w:r>
              <w:rPr>
                <w:rFonts w:hint="eastAsia" w:ascii="仿宋_GB2312" w:hAnsi="仿宋" w:eastAsia="仿宋_GB2312" w:cstheme="minorBidi"/>
                <w:sz w:val="24"/>
              </w:rPr>
              <w:t>专属服务小组人员</w:t>
            </w:r>
            <w:r>
              <w:rPr>
                <w:rFonts w:hint="eastAsia" w:ascii="仿宋_GB2312" w:hAnsi="仿宋" w:eastAsia="仿宋_GB2312" w:cstheme="minorBidi"/>
                <w:sz w:val="24"/>
                <w:lang w:val="en-US" w:eastAsia="zh-CN"/>
              </w:rPr>
              <w:t>须</w:t>
            </w:r>
            <w:r>
              <w:rPr>
                <w:rFonts w:hint="eastAsia" w:ascii="仿宋_GB2312" w:hAnsi="仿宋" w:eastAsia="仿宋_GB2312" w:cstheme="minorBidi"/>
                <w:sz w:val="24"/>
              </w:rPr>
              <w:t>立即赶赴现场，并做以下时间承诺:市区范围内30分钟(遇夜间时段或交通拥堵情况可适当延长，但延长时间不得超过60分钟)内到达现场。</w:t>
            </w:r>
          </w:p>
          <w:p w14:paraId="00FCD749">
            <w:pPr>
              <w:rPr>
                <w:rFonts w:ascii="仿宋_GB2312" w:hAnsi="仿宋" w:eastAsia="仿宋_GB2312" w:cstheme="minorBidi"/>
                <w:b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三</w:t>
            </w:r>
            <w:r>
              <w:rPr>
                <w:rFonts w:hint="eastAsia" w:ascii="仿宋_GB2312" w:hAnsi="仿宋" w:eastAsia="仿宋_GB2312" w:cstheme="minorBidi"/>
                <w:b/>
                <w:sz w:val="24"/>
              </w:rPr>
              <w:t>、本次招服务期三年（2025.6.23-2028.6.22），合同一年一签。</w:t>
            </w:r>
            <w:r>
              <w:rPr>
                <w:rFonts w:hint="eastAsia" w:ascii="仿宋_GB2312" w:hAnsi="仿宋" w:eastAsia="仿宋_GB2312" w:cstheme="minorBidi"/>
                <w:sz w:val="24"/>
              </w:rPr>
              <w:t>一年期满后，采购方根据合同期内供应商的履约情况确定是否续签。</w:t>
            </w:r>
          </w:p>
        </w:tc>
      </w:tr>
    </w:tbl>
    <w:p w14:paraId="72585DA5"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注：①本项目预算控制价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000元/年，超过预算控制价的报价无效；</w:t>
      </w:r>
    </w:p>
    <w:p w14:paraId="30594145">
      <w:pPr>
        <w:spacing w:line="360" w:lineRule="auto"/>
        <w:ind w:firstLine="590" w:firstLineChars="245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②报价为含税价格。</w:t>
      </w:r>
    </w:p>
    <w:p w14:paraId="41B7C82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4DBE0F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07AF1C9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108D229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4DC511D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5F63A25">
      <w:pPr>
        <w:spacing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月   日    </w:t>
      </w:r>
    </w:p>
    <w:p w14:paraId="33F8650E">
      <w:pPr>
        <w:spacing w:afterLines="50" w:line="480" w:lineRule="exact"/>
        <w:jc w:val="center"/>
        <w:rPr>
          <w:rFonts w:hint="eastAsia" w:ascii="仿宋" w:hAnsi="仿宋" w:eastAsia="仿宋" w:cs="宋体"/>
          <w:sz w:val="28"/>
          <w:szCs w:val="28"/>
        </w:rPr>
      </w:pPr>
    </w:p>
    <w:p w14:paraId="5E2D5C39">
      <w:pPr>
        <w:spacing w:afterLines="50" w:line="480" w:lineRule="exact"/>
        <w:jc w:val="center"/>
        <w:rPr>
          <w:rFonts w:hint="default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2BB4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ECA30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CA307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NjNGE1MDk4ZGI2MDJmZjRmM2YyMTMzODhiYTYifQ==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837712"/>
    <w:rsid w:val="008D17F4"/>
    <w:rsid w:val="008E58AE"/>
    <w:rsid w:val="008F1EC4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466F5"/>
    <w:rsid w:val="00BA249A"/>
    <w:rsid w:val="00BC0FCA"/>
    <w:rsid w:val="00BF3EE0"/>
    <w:rsid w:val="00C720B6"/>
    <w:rsid w:val="00C93509"/>
    <w:rsid w:val="00D61A23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A70C4"/>
    <w:rsid w:val="08D064FC"/>
    <w:rsid w:val="0C8C4F52"/>
    <w:rsid w:val="10490DF3"/>
    <w:rsid w:val="1A333055"/>
    <w:rsid w:val="1F7E0B8C"/>
    <w:rsid w:val="24125580"/>
    <w:rsid w:val="2EF65CF8"/>
    <w:rsid w:val="309D5489"/>
    <w:rsid w:val="320552C0"/>
    <w:rsid w:val="3A3532F7"/>
    <w:rsid w:val="3BEC2C0B"/>
    <w:rsid w:val="3C303ABA"/>
    <w:rsid w:val="41CD47B2"/>
    <w:rsid w:val="458606C2"/>
    <w:rsid w:val="4AF14F7F"/>
    <w:rsid w:val="4B3559BD"/>
    <w:rsid w:val="4FEE6500"/>
    <w:rsid w:val="5119769F"/>
    <w:rsid w:val="53C17414"/>
    <w:rsid w:val="56692AD3"/>
    <w:rsid w:val="56A80D1D"/>
    <w:rsid w:val="57127460"/>
    <w:rsid w:val="57E06C98"/>
    <w:rsid w:val="5C854BC5"/>
    <w:rsid w:val="5EBD2F7D"/>
    <w:rsid w:val="66A11AEE"/>
    <w:rsid w:val="6A4525AA"/>
    <w:rsid w:val="6ABE49A2"/>
    <w:rsid w:val="70724BBB"/>
    <w:rsid w:val="771F4D45"/>
    <w:rsid w:val="784129DA"/>
    <w:rsid w:val="7B9F4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327</Words>
  <Characters>333</Characters>
  <Lines>14</Lines>
  <Paragraphs>4</Paragraphs>
  <TotalTime>14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2025-04-07T01:55:19Z</dcterms:modified>
  <dc:title>四川理工学院学生公寓椅、凳采购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