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CC871">
      <w:pPr>
        <w:pStyle w:val="9"/>
        <w:spacing w:before="46" w:after="46"/>
        <w:ind w:firstLine="0" w:firstLineChars="0"/>
        <w:outlineLvl w:val="1"/>
        <w:rPr>
          <w:rFonts w:hint="eastAsia" w:hAnsi="宋体" w:eastAsia="宋体" w:cs="宋体"/>
          <w:color w:val="000000"/>
          <w:sz w:val="24"/>
        </w:rPr>
      </w:pPr>
      <w:bookmarkStart w:id="0" w:name="_Toc10715"/>
      <w:bookmarkStart w:id="1" w:name="_Toc22878"/>
      <w:bookmarkStart w:id="2" w:name="_Toc13822"/>
      <w:bookmarkStart w:id="3" w:name="_Toc7019"/>
      <w:bookmarkStart w:id="4" w:name="_Toc24410"/>
      <w:r>
        <w:rPr>
          <w:rFonts w:hint="eastAsia" w:hAnsi="宋体" w:eastAsia="宋体" w:cs="宋体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 w14:paraId="5D4763FE">
      <w:pPr>
        <w:pStyle w:val="9"/>
        <w:spacing w:before="46" w:after="46"/>
        <w:ind w:firstLine="482"/>
        <w:rPr>
          <w:rFonts w:hint="eastAsia" w:hAnsi="宋体" w:eastAsia="宋体" w:cs="宋体"/>
          <w:b/>
          <w:color w:val="000000"/>
          <w:sz w:val="24"/>
        </w:rPr>
      </w:pPr>
    </w:p>
    <w:p w14:paraId="3940B190">
      <w:pPr>
        <w:pStyle w:val="9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</w:p>
    <w:p w14:paraId="3DA8A417">
      <w:pPr>
        <w:pStyle w:val="9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  <w:r>
        <w:rPr>
          <w:rFonts w:hint="eastAsia" w:hAnsi="宋体" w:eastAsia="宋体" w:cs="宋体"/>
          <w:b/>
          <w:color w:val="000000"/>
          <w:sz w:val="52"/>
          <w:szCs w:val="52"/>
        </w:rPr>
        <w:t>响  应 文  件</w:t>
      </w:r>
    </w:p>
    <w:p w14:paraId="7B709C55">
      <w:pPr>
        <w:pStyle w:val="9"/>
        <w:spacing w:before="46" w:after="46"/>
        <w:ind w:firstLine="280" w:firstLineChars="100"/>
        <w:jc w:val="center"/>
        <w:rPr>
          <w:rFonts w:hint="eastAsia"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（响应文件/报价一览表/电子档）</w:t>
      </w:r>
    </w:p>
    <w:p w14:paraId="3832A72E">
      <w:pPr>
        <w:pStyle w:val="9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</w:rPr>
      </w:pPr>
    </w:p>
    <w:p w14:paraId="57618988">
      <w:pPr>
        <w:pStyle w:val="9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项目名称：</w:t>
      </w:r>
      <w:r>
        <w:rPr>
          <w:rFonts w:hint="eastAsia" w:hAnsi="宋体" w:eastAsia="宋体" w:cs="宋体"/>
          <w:szCs w:val="28"/>
          <w:u w:val="single"/>
        </w:rPr>
        <w:t xml:space="preserve">                          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</w:t>
      </w:r>
    </w:p>
    <w:p w14:paraId="4BE4F9A1">
      <w:pPr>
        <w:pStyle w:val="9"/>
        <w:spacing w:before="46" w:after="46"/>
        <w:ind w:firstLine="1680" w:firstLineChars="6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供应商名称（加盖公章）：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          </w:t>
      </w:r>
    </w:p>
    <w:p w14:paraId="4CAC1077">
      <w:pPr>
        <w:pStyle w:val="9"/>
        <w:spacing w:before="46" w:after="46"/>
        <w:ind w:firstLine="1680" w:firstLineChars="600"/>
        <w:rPr>
          <w:rFonts w:hint="eastAsia" w:hAnsi="宋体" w:eastAsia="宋体" w:cs="宋体"/>
          <w:color w:val="000000"/>
          <w:sz w:val="24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法定代表人/负责人或授权代表（签字）：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</w:t>
      </w:r>
    </w:p>
    <w:p w14:paraId="5F6B071A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 w14:paraId="5EFA8D99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 w14:paraId="3B878152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 w14:paraId="00957807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年     月     日 </w:t>
      </w:r>
    </w:p>
    <w:p w14:paraId="64647C81">
      <w:pPr>
        <w:spacing w:line="360" w:lineRule="auto"/>
        <w:rPr>
          <w:rFonts w:hint="eastAsia" w:ascii="宋体" w:hAnsi="宋体" w:cs="宋体"/>
          <w:b/>
          <w:sz w:val="24"/>
        </w:rPr>
        <w:sectPr>
          <w:footerReference r:id="rId3" w:type="default"/>
          <w:pgSz w:w="11850" w:h="16783"/>
          <w:pgMar w:top="873" w:right="1800" w:bottom="873" w:left="1800" w:header="964" w:footer="992" w:gutter="0"/>
          <w:pgNumType w:start="1"/>
          <w:cols w:space="720" w:num="1"/>
          <w:docGrid w:type="lines" w:linePitch="312" w:charSpace="0"/>
        </w:sectPr>
      </w:pPr>
    </w:p>
    <w:p w14:paraId="1EA352AA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 xml:space="preserve">格式1  </w:t>
      </w:r>
    </w:p>
    <w:p w14:paraId="749C4391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具有独立承担民事责任的能力：</w:t>
      </w:r>
    </w:p>
    <w:p w14:paraId="192AF876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sectPr>
          <w:pgSz w:w="11906" w:h="16838"/>
          <w:pgMar w:top="873" w:right="1800" w:bottom="873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>以上材料提供复印件并加盖公章。</w:t>
      </w:r>
    </w:p>
    <w:p w14:paraId="21A8F62D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2：</w:t>
      </w:r>
    </w:p>
    <w:p w14:paraId="724A6522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具有良好的商业信誉和健全的财务会计制度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承诺函</w:t>
      </w:r>
    </w:p>
    <w:p w14:paraId="63FEB452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致：四川轻化工大学</w:t>
      </w:r>
    </w:p>
    <w:p w14:paraId="2B56689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我单位现参与            项目，并作出如下承诺：</w:t>
      </w:r>
    </w:p>
    <w:p w14:paraId="6F147934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我单位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>具有良好的商业信誉和健全的财务会计制度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。如违反上述承诺，我单位将按照相关规定接受处罚，并通过媒体予以公布。</w:t>
      </w:r>
    </w:p>
    <w:p w14:paraId="36707BC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特此承诺。</w:t>
      </w:r>
    </w:p>
    <w:p w14:paraId="54A70CA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 </w:t>
      </w:r>
    </w:p>
    <w:p w14:paraId="434B0EDB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</w:p>
    <w:p w14:paraId="02803E87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</w:p>
    <w:p w14:paraId="4696C617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</w:p>
    <w:p w14:paraId="4D0C0919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</w:p>
    <w:p w14:paraId="4C630C2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</w:p>
    <w:p w14:paraId="619C8E0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</w:p>
    <w:p w14:paraId="4899B4D4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供应商名称（加盖公章）：</w:t>
      </w:r>
    </w:p>
    <w:p w14:paraId="483A126C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法定代表人/负责人或授权代表（签字）：</w:t>
      </w:r>
    </w:p>
    <w:p w14:paraId="6378B286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日</w:t>
      </w:r>
    </w:p>
    <w:p w14:paraId="0BDBC127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0A148FA1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61761E98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66AD21A3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72EB74CA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4E17BE74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15F4C91E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</w:p>
    <w:p w14:paraId="7A08957D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</w:p>
    <w:p w14:paraId="355D1124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3：</w:t>
      </w:r>
    </w:p>
    <w:p w14:paraId="0D8DEDA5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具有履行合同所必须的设备和专业技术能力的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承诺函</w:t>
      </w:r>
    </w:p>
    <w:p w14:paraId="3260E7E6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致：四川轻化工大学</w:t>
      </w:r>
    </w:p>
    <w:p w14:paraId="21BD9A8B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            项目，并作出如下承诺：</w:t>
      </w:r>
    </w:p>
    <w:p w14:paraId="1D4EFD41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我单位具有良好的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具有履行合同所必须的设备和专业技术能力的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承诺。如违反上述承诺，我单位将按照相关规定接受处罚，并通过媒体予以公布。</w:t>
      </w:r>
    </w:p>
    <w:p w14:paraId="5E96B3A1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 w14:paraId="4389125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17F70204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2A789C99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24100894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 w14:paraId="600240A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 w14:paraId="613CBA9C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 w14:paraId="2F25ABE2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25AF17E3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0E4C9ED3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4B0A2E44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309C6141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3DABD347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6CE2728D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65C65E0E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6E59EFD2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26952795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45AABE09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</w:p>
    <w:p w14:paraId="1ADBD744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</w:p>
    <w:p w14:paraId="5878E6A1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</w:p>
    <w:p w14:paraId="6B044714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格式4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：</w:t>
      </w:r>
    </w:p>
    <w:p w14:paraId="184C1910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）具有依法缴纳税收和社会保障资金的承诺函</w:t>
      </w:r>
    </w:p>
    <w:p w14:paraId="3D8206F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致：四川轻化工大学</w:t>
      </w:r>
    </w:p>
    <w:p w14:paraId="36BC2622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            项目，并作出如下承诺：</w:t>
      </w:r>
    </w:p>
    <w:p w14:paraId="3CA8D481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我单位具有良好的依法缴纳税收和社会保障资金承诺。如违反上述承诺，我单位将按照相关规定接受处罚，并通过媒体予以公布。</w:t>
      </w:r>
    </w:p>
    <w:p w14:paraId="75806BA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 w14:paraId="49B6B222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5143EEE8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5904FC40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2751FF8F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1E5D42C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 w14:paraId="1A3ED228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 w14:paraId="76F6B58F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 w14:paraId="2AA32AA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right="150" w:firstLine="560" w:firstLineChars="200"/>
        <w:jc w:val="both"/>
        <w:textAlignment w:val="auto"/>
        <w:rPr>
          <w:rFonts w:ascii="仿宋" w:hAnsi="仿宋" w:eastAsia="仿宋" w:cs="宋体"/>
          <w:kern w:val="2"/>
          <w:sz w:val="28"/>
          <w:szCs w:val="28"/>
        </w:rPr>
      </w:pPr>
    </w:p>
    <w:p w14:paraId="6207C2D6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35AE4534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3C52AD9D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4879C04E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3DE7E340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2FA32939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7CF326C5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</w:p>
    <w:p w14:paraId="42C88752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</w:p>
    <w:p w14:paraId="6B48B778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</w:p>
    <w:p w14:paraId="024CF922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</w:p>
    <w:p w14:paraId="48EEA964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</w:p>
    <w:p w14:paraId="216E9C8D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格式5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：</w:t>
      </w:r>
    </w:p>
    <w:p w14:paraId="175212DD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）无重大违法记录承诺函</w:t>
      </w:r>
    </w:p>
    <w:p w14:paraId="67C6412D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 四川轻化工大学</w:t>
      </w:r>
    </w:p>
    <w:p w14:paraId="734687B8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我单位现参与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项目，并作出如下承诺：</w:t>
      </w:r>
    </w:p>
    <w:p w14:paraId="04707CF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我单位在参加本次采购活动前三年内，在经营活动中没有重大违法记录，如违反上述承诺，我单位将按照相关规定接受处罚，并通过媒体予以公布。</w:t>
      </w:r>
    </w:p>
    <w:p w14:paraId="69680C9B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 w14:paraId="514A8B9D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425D113F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21C7D34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0736A93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 w14:paraId="5E8F937D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 w14:paraId="4B769541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 w14:paraId="7D1934DD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27DFE1D5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5C3B4C16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67A52DA1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61E00EDF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5B1E27AC"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 w14:paraId="242DA7E5">
      <w:pPr>
        <w:pStyle w:val="9"/>
        <w:shd w:val="clear" w:color="auto" w:fill="auto"/>
        <w:spacing w:line="480" w:lineRule="auto"/>
        <w:ind w:left="0" w:leftChars="0" w:firstLine="0" w:firstLineChars="0"/>
        <w:outlineLvl w:val="1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bookmarkStart w:id="5" w:name="_Toc24549"/>
      <w:bookmarkStart w:id="6" w:name="_Toc29169"/>
    </w:p>
    <w:p w14:paraId="4B774E87">
      <w:pPr>
        <w:pStyle w:val="9"/>
        <w:shd w:val="clear" w:color="auto" w:fill="auto"/>
        <w:spacing w:line="480" w:lineRule="auto"/>
        <w:ind w:left="0" w:leftChars="0" w:firstLine="0" w:firstLineChars="0"/>
        <w:outlineLvl w:val="1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 w14:paraId="6230D112">
      <w:pPr>
        <w:pStyle w:val="9"/>
        <w:shd w:val="clear" w:color="auto" w:fill="auto"/>
        <w:spacing w:line="480" w:lineRule="auto"/>
        <w:ind w:left="0" w:leftChars="0" w:firstLine="0" w:firstLineChars="0"/>
        <w:outlineLvl w:val="1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 w14:paraId="37DFBA45">
      <w:pPr>
        <w:pStyle w:val="9"/>
        <w:shd w:val="clear" w:color="auto" w:fill="auto"/>
        <w:spacing w:line="480" w:lineRule="auto"/>
        <w:ind w:left="0" w:leftChars="0" w:firstLine="0" w:firstLineChars="0"/>
        <w:outlineLvl w:val="1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 w14:paraId="13F4E179">
      <w:pPr>
        <w:pStyle w:val="9"/>
        <w:shd w:val="clear" w:color="auto" w:fill="auto"/>
        <w:spacing w:line="480" w:lineRule="auto"/>
        <w:ind w:left="0" w:leftChars="0" w:firstLine="0" w:firstLineChars="0"/>
        <w:outlineLvl w:val="1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 w14:paraId="4768B7E1">
      <w:pPr>
        <w:pStyle w:val="9"/>
        <w:shd w:val="clear" w:color="auto" w:fill="auto"/>
        <w:spacing w:line="480" w:lineRule="auto"/>
        <w:ind w:left="0" w:leftChars="0" w:firstLine="0" w:firstLineChars="0"/>
        <w:outlineLvl w:val="1"/>
        <w:rPr>
          <w:rFonts w:hint="eastAsia" w:ascii="宋体" w:hAnsi="宋体" w:eastAsia="宋体" w:cs="宋体"/>
          <w:b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格式6</w:t>
      </w:r>
      <w:bookmarkEnd w:id="5"/>
      <w:bookmarkEnd w:id="6"/>
      <w:r>
        <w:rPr>
          <w:rFonts w:hint="eastAsia" w:ascii="仿宋_GB2312" w:hAnsi="仿宋_GB2312" w:cs="仿宋_GB2312"/>
          <w:b/>
          <w:bCs/>
          <w:kern w:val="2"/>
          <w:sz w:val="28"/>
          <w:szCs w:val="28"/>
          <w:lang w:val="en-US" w:eastAsia="zh-CN" w:bidi="ar-SA"/>
        </w:rPr>
        <w:t>：</w:t>
      </w:r>
    </w:p>
    <w:p w14:paraId="42EACB09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承诺函</w:t>
      </w:r>
    </w:p>
    <w:p w14:paraId="113833F1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 四川轻化工大学</w:t>
      </w:r>
    </w:p>
    <w:p w14:paraId="3AC2ED1F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         项目，并作出如下承诺：</w:t>
      </w:r>
    </w:p>
    <w:p w14:paraId="3429477D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具备《中华人民共和国政府采购法》第二十二条第一款和本项目规定的条件：</w:t>
      </w:r>
    </w:p>
    <w:p w14:paraId="08587C4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（一）具有独立承担民事责任的能力； </w:t>
      </w:r>
    </w:p>
    <w:p w14:paraId="01070FB8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（二）具有良好的商业信誉和健全的财务会计制度； </w:t>
      </w:r>
    </w:p>
    <w:p w14:paraId="595FF92C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（三）具有履行合同所必需的设备和专业技术能力； </w:t>
      </w:r>
    </w:p>
    <w:p w14:paraId="55D3788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（四）有依法缴纳税收和社会保障资金的良好记录； </w:t>
      </w:r>
    </w:p>
    <w:p w14:paraId="531E815D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（五）参加采购活动前三年内，在经营活动中没有重大违法记录；</w:t>
      </w:r>
    </w:p>
    <w:p w14:paraId="46BC8AA0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（六）法律、行政法规规定的其他条件；</w:t>
      </w:r>
    </w:p>
    <w:p w14:paraId="19CD9D86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（七）本项目提出的特殊条件。</w:t>
      </w:r>
    </w:p>
    <w:p w14:paraId="4AA28A5C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本公司对上述承诺的内容事项真实性负责。如经查实上述承诺的内容事项存在虚假，我公司愿意接受以提供虚假材料谋取中标追究法律责任。</w:t>
      </w:r>
    </w:p>
    <w:p w14:paraId="1E1D8F49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6D5EC83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4358756F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200C3350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 w14:paraId="06DA9902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 w14:paraId="101B7990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 w14:paraId="52B42EF3"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008CFB7D"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7C65FB82"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29B85F85"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 w14:paraId="10E0430E"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投标函</w:t>
      </w:r>
    </w:p>
    <w:p w14:paraId="7CEB3B17"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1764B501"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四川轻化工大学：</w:t>
      </w:r>
    </w:p>
    <w:p w14:paraId="2CF46B98">
      <w:pPr>
        <w:adjustRightInd w:val="0"/>
        <w:snapToGrid w:val="0"/>
        <w:spacing w:line="480" w:lineRule="exact"/>
        <w:ind w:firstLine="62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我已经详细阅读并理解贵方标的物要求，我完全同意贵方标的物的各项要求。</w:t>
      </w:r>
    </w:p>
    <w:p w14:paraId="10EA3542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我愿投标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p w14:paraId="3E978D46">
      <w:pPr>
        <w:adjustRightInd w:val="0"/>
        <w:snapToGrid w:val="0"/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1AF13F65">
      <w:pPr>
        <w:adjustRightInd w:val="0"/>
        <w:snapToGrid w:val="0"/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715109B5"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投标单位：(盖章)______________</w:t>
      </w:r>
    </w:p>
    <w:p w14:paraId="353CA2AF">
      <w:pPr>
        <w:spacing w:after="249" w:afterLines="80" w:line="48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法定代表人签字： _____________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             </w:t>
      </w:r>
    </w:p>
    <w:p w14:paraId="5195FE2B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 w14:paraId="33192CC8">
      <w:pPr>
        <w:adjustRightInd w:val="0"/>
        <w:snapToGrid w:val="0"/>
        <w:spacing w:line="480" w:lineRule="exact"/>
        <w:ind w:firstLine="4498" w:firstLineChars="16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6C5D44CF"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兹证明上述声明是真实的、正确的，并提供了全部能提供的资料或数据，我们同意按照贵方要求出示相关证明文件原件。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p w14:paraId="16A52934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53633746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0E8548D1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05DB2B3C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0F07C494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6FAFE75C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117D1845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42371B7D">
      <w:pPr>
        <w:adjustRightInd w:val="0"/>
        <w:snapToGrid w:val="0"/>
        <w:spacing w:line="56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 w14:paraId="6077E7FE">
      <w:pPr>
        <w:pStyle w:val="2"/>
        <w:ind w:left="0" w:leftChars="0" w:firstLine="0" w:firstLineChars="0"/>
        <w:rPr>
          <w:rFonts w:hint="eastAsia" w:ascii="仿宋" w:hAnsi="仿宋" w:eastAsia="仿宋"/>
          <w:b/>
          <w:bCs/>
          <w:sz w:val="28"/>
          <w:szCs w:val="28"/>
        </w:rPr>
      </w:pPr>
    </w:p>
    <w:p w14:paraId="518650CD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7" w:name="_Toc27866"/>
      <w:bookmarkStart w:id="8" w:name="_Toc6278"/>
    </w:p>
    <w:p w14:paraId="62622EE0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格式8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 w14:paraId="6721369F"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参加本项目投标人应提供的资质性和其他证明材料</w:t>
      </w:r>
      <w:bookmarkEnd w:id="7"/>
      <w:bookmarkEnd w:id="8"/>
    </w:p>
    <w:p w14:paraId="14110C47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53CDE59C"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4B15BE6F">
      <w:pPr>
        <w:pStyle w:val="2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根据公开比选公告三、要求提供</w:t>
      </w:r>
    </w:p>
    <w:p w14:paraId="78F99DF4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368654EF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22BECB3F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4A5E3EE9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2EED56BD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310D2836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37B7B5DD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50F6943B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430E63A0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178963B2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4E7F069E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335DF864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51102A57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7BAE65B6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134EA811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059895EA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470D3AFE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5E10FDC5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72B3802B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5FAFE563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3320F07E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7EE13DC5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4AF86915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48D2A570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344C836F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352F8ED8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48301AF3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格式9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 w14:paraId="2237CC1D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若为企业法人，可不提供企业法人授权委托书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</w:p>
    <w:p w14:paraId="13AC9F1F">
      <w:pPr>
        <w:adjustRightInd w:val="0"/>
        <w:snapToGrid w:val="0"/>
        <w:spacing w:before="468" w:beforeLines="150" w:after="50" w:line="48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授 权 委 托 书</w:t>
      </w:r>
    </w:p>
    <w:p w14:paraId="0E33FFE5">
      <w:pPr>
        <w:pStyle w:val="6"/>
        <w:widowControl/>
        <w:shd w:val="clear" w:color="auto" w:fill="FFFFFF"/>
        <w:wordWrap w:val="0"/>
        <w:spacing w:before="75" w:beforeAutospacing="0" w:after="75" w:afterAutospacing="0" w:line="585" w:lineRule="atLeast"/>
        <w:ind w:right="75"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 _____  (姓名)为我的授权委托人，以本单位的名义参加在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u w:val="single"/>
        </w:rPr>
        <w:t>四川轻化工大学2025-2026学年食堂物资供货商遴选采购项目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u w:val="single"/>
          <w:lang w:val="en-US" w:eastAsia="zh-CN"/>
        </w:rPr>
        <w:t>第四次）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的投标。授权委托人所签署的一切文件和处理与之有关的一切事务，我均予以承认，所产生的法律后果均有我公司/单位承担。</w:t>
      </w:r>
    </w:p>
    <w:p w14:paraId="581812D3">
      <w:pPr>
        <w:adjustRightInd w:val="0"/>
        <w:snapToGrid w:val="0"/>
        <w:spacing w:before="150" w:after="156" w:afterLines="50" w:line="48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授权委托人无转委权，特此委托。</w:t>
      </w:r>
    </w:p>
    <w:p w14:paraId="374C5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D70C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单位：(盖章)__________</w:t>
      </w:r>
    </w:p>
    <w:p w14:paraId="70995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6" w:afterLines="50" w:line="240" w:lineRule="auto"/>
        <w:textAlignment w:val="auto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法定代表人/负责人（签字）： _____________</w:t>
      </w:r>
    </w:p>
    <w:p w14:paraId="62DD9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授权委托人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（签字）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__________   _ </w:t>
      </w:r>
    </w:p>
    <w:p w14:paraId="4ED5E8D1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 w14:paraId="545A3D9D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 w14:paraId="6D54450E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 w14:paraId="21C873DE"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2D88CD4B"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5FCF0D34"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6AC30A60"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法定代表人身份证复印件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tbl>
      <w:tblPr>
        <w:tblStyle w:val="7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0A5F0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283C1B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2710FF1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  <w:p w14:paraId="3034FC9B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身份证复印件粘贴处</w:t>
            </w:r>
          </w:p>
          <w:p w14:paraId="1189988D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 w14:paraId="43B4D554">
      <w:pPr>
        <w:spacing w:after="156" w:afterLines="50"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B0312E1"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附：授权代表人身份证复印件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若为企业法人，可不提供企业法人授权代表人身份证复印件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</w:p>
    <w:tbl>
      <w:tblPr>
        <w:tblStyle w:val="7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30ABE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734D5D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E22DE06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授权代表人</w:t>
            </w:r>
          </w:p>
          <w:p w14:paraId="57442AAC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身份证复印件粘贴处</w:t>
            </w:r>
          </w:p>
          <w:p w14:paraId="4C9B5470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 w14:paraId="3743D28D"/>
    <w:p w14:paraId="3F5107A0">
      <w:pPr>
        <w:pStyle w:val="2"/>
      </w:pPr>
    </w:p>
    <w:p w14:paraId="0124FB10">
      <w:pPr>
        <w:pStyle w:val="2"/>
      </w:pPr>
    </w:p>
    <w:p w14:paraId="5DB7DB31">
      <w:pPr>
        <w:pStyle w:val="2"/>
      </w:pPr>
    </w:p>
    <w:p w14:paraId="41BFC807">
      <w:pPr>
        <w:pStyle w:val="2"/>
      </w:pPr>
    </w:p>
    <w:p w14:paraId="434FF8F1">
      <w:pPr>
        <w:pStyle w:val="2"/>
      </w:pPr>
    </w:p>
    <w:p w14:paraId="2440D360">
      <w:pPr>
        <w:pStyle w:val="2"/>
      </w:pPr>
    </w:p>
    <w:p w14:paraId="70979AF2">
      <w:pPr>
        <w:pStyle w:val="2"/>
        <w:ind w:left="0" w:leftChars="0" w:firstLine="0" w:firstLineChars="0"/>
      </w:pPr>
    </w:p>
    <w:p w14:paraId="32C5F323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50583C7B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12DFB4C4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528708CC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728A2279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31E55F3A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496BF82B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3C887392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04E40086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2D60D522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3699A140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1DB79908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6662A977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709D1364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格式10：四川轻化工大学2025-2026学年食堂物资供货商遴选采购项目报价表</w:t>
      </w:r>
      <w:bookmarkStart w:id="9" w:name="_GoBack"/>
      <w:bookmarkEnd w:id="9"/>
    </w:p>
    <w:p w14:paraId="3ACC8BD2"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包8 豆制品报价表</w:t>
      </w:r>
    </w:p>
    <w:tbl>
      <w:tblPr>
        <w:tblStyle w:val="7"/>
        <w:tblW w:w="4998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341"/>
        <w:gridCol w:w="1072"/>
        <w:gridCol w:w="767"/>
        <w:gridCol w:w="1640"/>
        <w:gridCol w:w="1232"/>
        <w:gridCol w:w="1700"/>
      </w:tblGrid>
      <w:tr w14:paraId="3FDB5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A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8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6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1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4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8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0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预计年需求量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（宜宾校区）</w:t>
            </w:r>
          </w:p>
        </w:tc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D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9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（单价：元/斤）</w:t>
            </w:r>
          </w:p>
        </w:tc>
      </w:tr>
      <w:tr w14:paraId="22ADD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793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419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B81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A1B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586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D31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0DD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ECC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896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4A1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720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101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223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DE8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4FA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24B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E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0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薄豆皮（千张）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332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E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1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970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7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6D7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59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0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2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豆干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D19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3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7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21,480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1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111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51C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D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A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豆丝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01A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F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D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7,250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2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450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20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F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1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833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B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3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28,170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9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80F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E255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0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B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凉粉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B03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5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4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6,600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F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168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F0CE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D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B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凉皮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11D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5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8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7,150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9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A06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137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1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E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CA0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6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3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6,950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C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3EA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AF8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6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3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7A6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4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B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88,740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8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D98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4DA4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D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6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豆泡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4F3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3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B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320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5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684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5CF9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B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1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卤豆丝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585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7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8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9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F44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BE3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3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5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烤豆干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2D7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0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3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8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DDB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F4D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F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B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耙豌豆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166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2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6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B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1A3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2FD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3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4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豌豆芽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E69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0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7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2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B8A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4A9B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BE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投标报价合计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：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元；大写：</w:t>
            </w:r>
          </w:p>
        </w:tc>
      </w:tr>
    </w:tbl>
    <w:p w14:paraId="2538AE10">
      <w:pPr>
        <w:shd w:val="clear" w:color="auto" w:fill="auto"/>
        <w:spacing w:line="360" w:lineRule="auto"/>
        <w:ind w:firstLine="482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注</w:t>
      </w:r>
      <w:r>
        <w:rPr>
          <w:rFonts w:hint="eastAsia" w:ascii="宋体" w:hAnsi="宋体" w:cs="宋体"/>
          <w:color w:val="000000"/>
          <w:sz w:val="24"/>
        </w:rPr>
        <w:t xml:space="preserve">: </w:t>
      </w:r>
    </w:p>
    <w:p w14:paraId="3331BD40"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①第</w:t>
      </w:r>
      <w:r>
        <w:rPr>
          <w:rFonts w:hint="eastAsia" w:ascii="宋体" w:hAnsi="宋体" w:cs="宋体"/>
          <w:sz w:val="24"/>
          <w:lang w:val="en-US" w:eastAsia="zh-CN"/>
        </w:rPr>
        <w:t>8</w:t>
      </w:r>
      <w:r>
        <w:rPr>
          <w:rFonts w:hint="eastAsia" w:ascii="宋体" w:hAnsi="宋体" w:cs="宋体"/>
          <w:sz w:val="24"/>
          <w:lang w:eastAsia="zh-CN"/>
        </w:rPr>
        <w:t>包</w:t>
      </w:r>
      <w:r>
        <w:rPr>
          <w:rFonts w:hint="eastAsia" w:ascii="宋体" w:hAnsi="宋体" w:cs="宋体"/>
          <w:sz w:val="24"/>
        </w:rPr>
        <w:t>“</w:t>
      </w:r>
      <w:r>
        <w:rPr>
          <w:rFonts w:hint="eastAsia" w:ascii="宋体" w:hAnsi="宋体" w:cs="宋体"/>
          <w:sz w:val="24"/>
          <w:lang w:val="en-US" w:eastAsia="zh-CN"/>
        </w:rPr>
        <w:t>豆制品</w:t>
      </w:r>
      <w:r>
        <w:rPr>
          <w:rFonts w:hint="eastAsia" w:ascii="宋体" w:hAnsi="宋体" w:cs="宋体"/>
          <w:sz w:val="24"/>
        </w:rPr>
        <w:t>”总价=“投标报价单价×预计年需求量”之和。且此“总价”用于“</w:t>
      </w:r>
      <w:r>
        <w:rPr>
          <w:rFonts w:hint="eastAsia" w:ascii="宋体" w:hAnsi="宋体" w:cs="宋体"/>
          <w:sz w:val="24"/>
          <w:lang w:val="en-US" w:eastAsia="zh-CN"/>
        </w:rPr>
        <w:t>豆制品</w:t>
      </w:r>
      <w:r>
        <w:rPr>
          <w:rFonts w:hint="eastAsia" w:ascii="宋体" w:hAnsi="宋体" w:cs="宋体"/>
          <w:sz w:val="24"/>
        </w:rPr>
        <w:t>”综合评分表中报价评分。</w:t>
      </w:r>
    </w:p>
    <w:p w14:paraId="51CFE1D4"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②投标人所报单价不得高于控制单价，否则作无效投标处理。</w:t>
      </w:r>
    </w:p>
    <w:p w14:paraId="2B56FCF4"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③投标人所报单价保留到两位小数。</w:t>
      </w:r>
    </w:p>
    <w:p w14:paraId="7E27F6B2"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④投标人应详细报出投标总价的各个组成部分的报价内容。</w:t>
      </w:r>
    </w:p>
    <w:p w14:paraId="2F538168"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⑤本表内任何有选择或可调整的报价将按无效投标处理,开标一览表内填写的投标报价将作为本次采购唯一的投标报价依据。</w:t>
      </w:r>
    </w:p>
    <w:p w14:paraId="45AA4A12">
      <w:pPr>
        <w:pStyle w:val="2"/>
        <w:rPr>
          <w:rFonts w:hint="eastAsia"/>
        </w:rPr>
      </w:pPr>
    </w:p>
    <w:p w14:paraId="6BE5EA1B">
      <w:pPr>
        <w:pStyle w:val="2"/>
        <w:rPr>
          <w:rFonts w:hint="eastAsia"/>
        </w:rPr>
      </w:pPr>
    </w:p>
    <w:p w14:paraId="7B765338"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投标人名称（加盖公章）：</w:t>
      </w:r>
    </w:p>
    <w:p w14:paraId="5D725C7B">
      <w:pPr>
        <w:shd w:val="clear" w:color="auto" w:fill="auto"/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日期：XXXX年XX月XX日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A9947"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B2491E"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B2491E"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245D7">
    <w:pPr>
      <w:pStyle w:val="4"/>
      <w:jc w:val="center"/>
      <w:rPr>
        <w:rFonts w:ascii="宋体" w:hAnsi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A1D448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A1D448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C56D1"/>
    <w:rsid w:val="09AC56D1"/>
    <w:rsid w:val="135107E2"/>
    <w:rsid w:val="1B1736C5"/>
    <w:rsid w:val="26906201"/>
    <w:rsid w:val="302275E4"/>
    <w:rsid w:val="305C1BB7"/>
    <w:rsid w:val="3787280E"/>
    <w:rsid w:val="3A001FE0"/>
    <w:rsid w:val="3E9362CB"/>
    <w:rsid w:val="403E562D"/>
    <w:rsid w:val="49763037"/>
    <w:rsid w:val="4B1407A1"/>
    <w:rsid w:val="56BE2BD2"/>
    <w:rsid w:val="5A751DEA"/>
    <w:rsid w:val="657742D6"/>
    <w:rsid w:val="6C8973CF"/>
    <w:rsid w:val="6CCC3A9C"/>
    <w:rsid w:val="6D2C40B5"/>
    <w:rsid w:val="7DCE343B"/>
    <w:rsid w:val="7F21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paragraph" w:styleId="3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3424</Words>
  <Characters>4531</Characters>
  <Lines>0</Lines>
  <Paragraphs>0</Paragraphs>
  <TotalTime>6</TotalTime>
  <ScaleCrop>false</ScaleCrop>
  <LinksUpToDate>false</LinksUpToDate>
  <CharactersWithSpaces>5376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2025-07-11T01:43:00Z</dcterms:created>
  <dc:creator>Administrator</dc:creator>
  <cp:lastModifiedBy>坤</cp:lastModifiedBy>
  <dcterms:modified xsi:type="dcterms:W3CDTF">2025-08-26T07:08:25Z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eyJoZGlkIjoiZjkwYWFiYjY3M2I2NWVlYzFhZjYyMmU0YmM2NjcyMzMiLCJ1c2VySWQiOiI0MDgxOTg5MjcifQ==</vt:lpwstr>
  </property>
  <property fmtid="{D5CDD505-2E9C-101B-9397-08002B2CF9AE}" pid="4" name="ICV">
    <vt:lpwstr>6E9D9C145D5A4DBA81C5E184BA568E7E_12</vt:lpwstr>
  </property>
</Properties>
</file>